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ED" w:rsidRDefault="009373ED" w:rsidP="009373ED">
      <w:pPr>
        <w:pStyle w:val="NormalWeb"/>
        <w:rPr>
          <w:rFonts w:ascii="Helvetica" w:hAnsi="Helvetica" w:cs="Helvetica"/>
          <w:color w:val="000000"/>
          <w:sz w:val="20"/>
          <w:szCs w:val="20"/>
        </w:rPr>
      </w:pPr>
      <w:r>
        <w:rPr>
          <w:rFonts w:ascii="Helvetica" w:hAnsi="Helvetica" w:cs="Helvetica"/>
          <w:color w:val="000000"/>
          <w:sz w:val="20"/>
          <w:szCs w:val="20"/>
        </w:rPr>
        <w:t>Steven Edward Randall, 65, April 6, 1947-November 7, 2012.</w:t>
      </w:r>
    </w:p>
    <w:p w:rsidR="009373ED" w:rsidRDefault="009373ED" w:rsidP="009373ED">
      <w:pPr>
        <w:pStyle w:val="NormalWeb"/>
        <w:rPr>
          <w:rFonts w:ascii="Helvetica" w:hAnsi="Helvetica" w:cs="Helvetica"/>
          <w:color w:val="000000"/>
          <w:sz w:val="20"/>
          <w:szCs w:val="20"/>
        </w:rPr>
      </w:pPr>
    </w:p>
    <w:p w:rsidR="009373ED" w:rsidRDefault="009373ED" w:rsidP="009373ED">
      <w:pPr>
        <w:pStyle w:val="NormalWeb"/>
        <w:rPr>
          <w:rFonts w:ascii="Helvetica" w:hAnsi="Helvetica" w:cs="Helvetica"/>
          <w:color w:val="000000"/>
          <w:sz w:val="20"/>
          <w:szCs w:val="20"/>
        </w:rPr>
      </w:pPr>
      <w:r>
        <w:rPr>
          <w:rFonts w:ascii="Helvetica" w:hAnsi="Helvetica" w:cs="Helvetica"/>
          <w:color w:val="000000"/>
          <w:sz w:val="20"/>
          <w:szCs w:val="20"/>
        </w:rPr>
        <w:t xml:space="preserve">Steve was the past president of the Florida Fire Marshal Association and served on the Executive Board of the International Fire Marshals Association. He was the first fire service representative to the Florida Building Commission. He was named the Florida Fire Marshal of the Year in 1999, served on the NFPA 1 Fire Code Committee and the NFPA Southern Regional Fire Code Development for the National Fire Protection Association. He was also a graduate of the Executive Fire Officers Program in </w:t>
      </w:r>
      <w:proofErr w:type="spellStart"/>
      <w:r>
        <w:rPr>
          <w:rFonts w:ascii="Helvetica" w:hAnsi="Helvetica" w:cs="Helvetica"/>
          <w:color w:val="000000"/>
          <w:sz w:val="20"/>
          <w:szCs w:val="20"/>
        </w:rPr>
        <w:t>Emmittsburg</w:t>
      </w:r>
      <w:proofErr w:type="spellEnd"/>
      <w:r>
        <w:rPr>
          <w:rFonts w:ascii="Helvetica" w:hAnsi="Helvetica" w:cs="Helvetica"/>
          <w:color w:val="000000"/>
          <w:sz w:val="20"/>
          <w:szCs w:val="20"/>
        </w:rPr>
        <w:t>, MD.</w:t>
      </w:r>
    </w:p>
    <w:p w:rsidR="009373ED" w:rsidRDefault="009373ED" w:rsidP="009373ED">
      <w:pPr>
        <w:pStyle w:val="NormalWeb"/>
        <w:rPr>
          <w:rFonts w:ascii="Helvetica" w:hAnsi="Helvetica" w:cs="Helvetica"/>
          <w:color w:val="000000"/>
          <w:sz w:val="20"/>
          <w:szCs w:val="20"/>
        </w:rPr>
      </w:pPr>
      <w:r>
        <w:rPr>
          <w:rFonts w:ascii="Helvetica" w:hAnsi="Helvetica" w:cs="Helvetica"/>
          <w:color w:val="000000"/>
          <w:sz w:val="20"/>
          <w:szCs w:val="20"/>
        </w:rPr>
        <w:t>Steve was a respected authority on fire and building codes and he was on many associations’ speed dial for interpretation of these codes. He was also fervently involved in promoting residential fire sprinklers and was instrumental in crafting and passing the Florida Hotel-Motel Fire Sprinkler Bill.</w:t>
      </w:r>
    </w:p>
    <w:p w:rsidR="009373ED" w:rsidRDefault="009373ED" w:rsidP="009373ED">
      <w:pPr>
        <w:pStyle w:val="NormalWeb"/>
        <w:rPr>
          <w:rFonts w:ascii="Helvetica" w:hAnsi="Helvetica" w:cs="Helvetica"/>
          <w:color w:val="000000"/>
          <w:sz w:val="20"/>
          <w:szCs w:val="20"/>
        </w:rPr>
      </w:pPr>
      <w:r>
        <w:rPr>
          <w:rFonts w:ascii="Helvetica" w:hAnsi="Helvetica" w:cs="Helvetica"/>
          <w:color w:val="000000"/>
          <w:sz w:val="20"/>
          <w:szCs w:val="20"/>
        </w:rPr>
        <w:t>Steve was a Division Chief, Fire Marshal and Chief Building Official for the City of Altamonte Springs from 1984 until 2000 where he was instrumental in developing the City’s plan to merge building and fire code inspection services. He was the first person to hold the position of Fire Marshal/Building Official.</w:t>
      </w:r>
    </w:p>
    <w:p w:rsidR="009373ED" w:rsidRDefault="009373ED" w:rsidP="009373ED">
      <w:pPr>
        <w:pStyle w:val="NormalWeb"/>
        <w:rPr>
          <w:rFonts w:ascii="Helvetica" w:hAnsi="Helvetica" w:cs="Helvetica"/>
          <w:color w:val="000000"/>
          <w:sz w:val="20"/>
          <w:szCs w:val="20"/>
        </w:rPr>
      </w:pPr>
      <w:r>
        <w:rPr>
          <w:rFonts w:ascii="Helvetica" w:hAnsi="Helvetica" w:cs="Helvetica"/>
          <w:color w:val="000000"/>
          <w:sz w:val="20"/>
          <w:szCs w:val="20"/>
        </w:rPr>
        <w:t>During his tenure with Altamonte Springs, Steve was a principal in developing one of the first residential fire sprinkler ordinances in the nation. In addition, he laid the foundation for the current code provision in NFPA 13R. In addition, Steve’s work resulted in the development of one of the first residential fire sprinkler demonstration trailers in the nation.</w:t>
      </w:r>
    </w:p>
    <w:p w:rsidR="009373ED" w:rsidRDefault="009373ED" w:rsidP="009373ED">
      <w:pPr>
        <w:pStyle w:val="NormalWeb"/>
        <w:rPr>
          <w:rFonts w:ascii="Helvetica" w:hAnsi="Helvetica" w:cs="Helvetica"/>
          <w:color w:val="000000"/>
          <w:sz w:val="20"/>
          <w:szCs w:val="20"/>
        </w:rPr>
      </w:pPr>
      <w:r>
        <w:rPr>
          <w:rFonts w:ascii="Helvetica" w:hAnsi="Helvetica" w:cs="Helvetica"/>
          <w:color w:val="000000"/>
          <w:sz w:val="20"/>
          <w:szCs w:val="20"/>
        </w:rPr>
        <w:t>Steve served as a mentor not only to his staff, but also to many fire service professionals throughout the State and Nation.</w:t>
      </w:r>
    </w:p>
    <w:p w:rsidR="0016157B" w:rsidRDefault="0016157B">
      <w:bookmarkStart w:id="0" w:name="_GoBack"/>
      <w:bookmarkEnd w:id="0"/>
    </w:p>
    <w:sectPr w:rsidR="0016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61"/>
    <w:rsid w:val="0016157B"/>
    <w:rsid w:val="008C1561"/>
    <w:rsid w:val="0093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483B-F3E2-42F4-BE0E-B00EB7B2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2017-12-14T15:09:00Z</dcterms:created>
  <dcterms:modified xsi:type="dcterms:W3CDTF">2017-12-14T15:09:00Z</dcterms:modified>
</cp:coreProperties>
</file>